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B85" w:rsidRDefault="00A24B85" w:rsidP="009846B2">
      <w:pPr>
        <w:pStyle w:val="Heading1"/>
        <w:tabs>
          <w:tab w:val="left" w:pos="5670"/>
        </w:tabs>
        <w:ind w:left="720"/>
        <w:jc w:val="both"/>
        <w:rPr>
          <w:sz w:val="24"/>
          <w:szCs w:val="24"/>
        </w:rPr>
      </w:pPr>
      <w:r>
        <w:rPr>
          <w:b w:val="0"/>
          <w:bCs w:val="0"/>
          <w:sz w:val="28"/>
          <w:szCs w:val="28"/>
        </w:rPr>
        <w:t xml:space="preserve">                                                                     </w:t>
      </w:r>
      <w:r>
        <w:rPr>
          <w:sz w:val="24"/>
          <w:szCs w:val="24"/>
        </w:rPr>
        <w:t>УТВЕРЖДЕНО</w:t>
      </w:r>
    </w:p>
    <w:p w:rsidR="00A24B85" w:rsidRDefault="00A24B85" w:rsidP="009846B2">
      <w:pPr>
        <w:pStyle w:val="BodyTextIndent"/>
        <w:ind w:left="5040" w:hanging="43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постановлением   президиума Совета  профсоюза </w:t>
      </w:r>
    </w:p>
    <w:p w:rsidR="00A24B85" w:rsidRDefault="00A24B85" w:rsidP="009846B2">
      <w:pPr>
        <w:pStyle w:val="BodyTextIndent"/>
        <w:ind w:left="5040" w:hanging="4320"/>
        <w:rPr>
          <w:b/>
          <w:bCs/>
        </w:rPr>
      </w:pPr>
      <w:r>
        <w:rPr>
          <w:b/>
          <w:bCs/>
          <w:sz w:val="24"/>
          <w:szCs w:val="24"/>
        </w:rPr>
        <w:t xml:space="preserve">                                                      работников РАН </w:t>
      </w:r>
      <w:r>
        <w:rPr>
          <w:b/>
          <w:bCs/>
        </w:rPr>
        <w:t xml:space="preserve"> от 17 декабря  2009 г.  №  09-04-01                                                                     </w:t>
      </w:r>
    </w:p>
    <w:p w:rsidR="00A24B85" w:rsidRDefault="00A24B85" w:rsidP="009846B2">
      <w:pPr>
        <w:tabs>
          <w:tab w:val="left" w:pos="5387"/>
        </w:tabs>
        <w:ind w:left="720"/>
        <w:rPr>
          <w:b/>
          <w:bCs/>
        </w:rPr>
      </w:pPr>
    </w:p>
    <w:p w:rsidR="00A24B85" w:rsidRDefault="00A24B85" w:rsidP="009846B2">
      <w:pPr>
        <w:jc w:val="center"/>
        <w:rPr>
          <w:b/>
          <w:bCs/>
          <w:sz w:val="24"/>
          <w:szCs w:val="24"/>
        </w:rPr>
      </w:pPr>
      <w:r>
        <w:rPr>
          <w:b/>
          <w:bCs/>
        </w:rPr>
        <w:t>ПОЛОЖЕНИЕ</w:t>
      </w:r>
    </w:p>
    <w:p w:rsidR="00A24B85" w:rsidRDefault="00A24B85" w:rsidP="009846B2">
      <w:pPr>
        <w:jc w:val="center"/>
        <w:rPr>
          <w:b/>
          <w:bCs/>
        </w:rPr>
      </w:pPr>
      <w:r>
        <w:rPr>
          <w:b/>
          <w:bCs/>
        </w:rPr>
        <w:t>О ПОРЯДКЕ УПЛАТЫ, РАСПРЕДЕЛЕНИЯ, ПЕРЕЧИСЛЕНИЯ, УЧЕТА И</w:t>
      </w:r>
    </w:p>
    <w:p w:rsidR="00A24B85" w:rsidRDefault="00A24B85" w:rsidP="009846B2">
      <w:pPr>
        <w:jc w:val="center"/>
        <w:rPr>
          <w:b/>
          <w:bCs/>
        </w:rPr>
      </w:pPr>
      <w:r>
        <w:rPr>
          <w:b/>
          <w:bCs/>
        </w:rPr>
        <w:t>КОНТРОЛЯ ЗА ПОСТУПЛЕНИЕМ ЧЛЕНСКИХ ВЗНОСОВ</w:t>
      </w:r>
    </w:p>
    <w:p w:rsidR="00A24B85" w:rsidRDefault="00A24B85" w:rsidP="009846B2">
      <w:pPr>
        <w:jc w:val="center"/>
        <w:rPr>
          <w:b/>
          <w:bCs/>
        </w:rPr>
      </w:pPr>
      <w:r>
        <w:rPr>
          <w:b/>
          <w:bCs/>
        </w:rPr>
        <w:t>В ПРОФСОЮЗЕ РАБОТНИКОВ РАН</w:t>
      </w:r>
    </w:p>
    <w:p w:rsidR="00A24B85" w:rsidRDefault="00A24B85" w:rsidP="009846B2">
      <w:pPr>
        <w:jc w:val="center"/>
        <w:rPr>
          <w:b/>
          <w:bCs/>
          <w:sz w:val="28"/>
          <w:szCs w:val="28"/>
        </w:rPr>
      </w:pPr>
    </w:p>
    <w:p w:rsidR="00A24B85" w:rsidRDefault="00A24B85" w:rsidP="009846B2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1.1. Настоящее Положение конкретизирует соответствующие положения Устава Профсоюза работников РАН в целях усиления контроля за полнотой сбора и своевременностью поступления денежных средств в доходы профсоюзных бюджетов всех уровней и устанавливает порядок уплаты, распределения, перечисления, учета и контроля за поступлением членских взносов в Профсоюзе работников РАН в соответствии со ст.377 Трудового Кодекса Российской Федерации, ст.28 Федерального закона от 12.01.1996 г. № 10-ФЗ «О профессиональных союзах, их правах и гарантиях деятельности», письмом ЦБ России от 27.05.1997 г. №456 (в ред. Указания ЦБ РФ от 10.02.2000 N 741-У), Отраслевым соглашением по РАН.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1.2. Положение обязательно к применению всеми структурными подразделениями профсоюза работников РАН.</w:t>
      </w:r>
    </w:p>
    <w:p w:rsidR="00A24B85" w:rsidRDefault="00A24B85" w:rsidP="009846B2">
      <w:pPr>
        <w:rPr>
          <w:sz w:val="28"/>
          <w:szCs w:val="28"/>
        </w:rPr>
      </w:pPr>
    </w:p>
    <w:p w:rsidR="00A24B85" w:rsidRDefault="00A24B85" w:rsidP="009846B2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РАЗМЕР ЧЛЕНСКИХ ПРОФСОЮЗНЫХ ВЗНОСОВ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2.1.   Члены профсоюза, кроме упомянутых в п.2.3, уплачивают ежемесячные членские профсоюзные взносы с начисленной суммы заработной платы в размере 1% месячного заработка.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2.2. Первичные профсоюзные организации по решению собрания (конференции) могут устанавливать размер членских профсоюзных взносов свыше установленного минимума. Вся дополнительная сумма взносов остается в распоряжении первичной профсоюзной организации.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2.3. Члены профсоюза - неработающие пенсионеры, работники, временно прекратившие работу в связи с воспитанием детей, студенты и учащиеся, а также временно неработающие в связи с переходом на другое место работы уплачивают членские профсоюзные взносы в размере, утвержденном выборным органом первичной профсоюзной организации. Рекомендуемый размер ежемесячного взноса – 0,3 % от минимального размера оплаты труда в месяц</w:t>
      </w:r>
      <w:r>
        <w:rPr>
          <w:b/>
          <w:bCs/>
          <w:sz w:val="28"/>
          <w:szCs w:val="28"/>
        </w:rPr>
        <w:t>.</w:t>
      </w:r>
    </w:p>
    <w:p w:rsidR="00A24B85" w:rsidRDefault="00A24B85" w:rsidP="009846B2">
      <w:pPr>
        <w:keepNext/>
        <w:rPr>
          <w:b/>
          <w:bCs/>
          <w:sz w:val="28"/>
          <w:szCs w:val="28"/>
        </w:rPr>
      </w:pPr>
    </w:p>
    <w:p w:rsidR="00A24B85" w:rsidRDefault="00A24B85" w:rsidP="009846B2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ОПРЕДЕЛЕНИЕ ЗАРАБОТКА, С КОТОРОГО УПЛАЧИВАЮТСЯ ЧЛЕНСКИЕ ПРОФСОЮЗНЫЕ ВЗНОСЫ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3.1. Для расчета месячного заработка члена профсоюза учитываются все предусмотренные действующей системой оплаты труда виды выплат, применяемые в организации (учреждении) РАН для формирования фонда оплаты труда, независимо от источников финансирования этих выплат.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3.2. При определении заработка члена профсоюза для уплаты членского профсоюзного взноса не учитываются: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- пенсии, государственные пособия, а также иные выплаты и компенсации социального характера, выплачиваемые в соответствии с действующим законодательством Российской Федерации, законодательными актами субъектов Российской Федерации, решениями представительных органов местного самоуправления;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- суммы, выплачиваемые в виде материальной помощи;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- призы и премии за участие в конкурсах и спортивных соревнованиях;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- выплаты, выдаваемые в виде памятных подарков;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 xml:space="preserve">-суммы, выплачиваемые в виде гонораров за изобретения и рационализаторские предложения. </w:t>
      </w:r>
    </w:p>
    <w:p w:rsidR="00A24B85" w:rsidRDefault="00A24B85" w:rsidP="009846B2">
      <w:pPr>
        <w:rPr>
          <w:sz w:val="28"/>
          <w:szCs w:val="28"/>
        </w:rPr>
      </w:pPr>
    </w:p>
    <w:p w:rsidR="00A24B85" w:rsidRDefault="00A24B85" w:rsidP="009846B2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 УПЛАТА И УЧЕТ ЧЛЕНСКИХ ПРОФСОЮЗНЫХ ВЗНОСОВ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4.1. Сбор членских профсоюзных взносов осуществляется первичными профсоюзными организациями по месту работы членов профсоюза.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4.2. На основании письменного добровольного заявления работника - члена профсоюза ежемесячные членские профсоюзные взносы, исчисленные с заработка по месту работы, бухгалтерия работодателя одновременно с начислением зарплаты безналичным порядком перечисляет на расчетный(ые) счет(а), указанный(е) первичной профсоюзной организацией.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4.3. Место и срок хранения заявлений членов профсоюза об удержании членских взносов рекомендуется отражать в коллективном договоре. Рекомендуется копию заявления  хранить в профкоме организации.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 xml:space="preserve"> 4.4. Профсоюзный комитет (председатель) первичной профсоюзной организации своевременно письменно информирует бухгалтерию организации (учреждения) РАН о поступлении заявлений о взимании членских профсоюзных взносов безналичным путем и о выходе работников из профсоюза.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 xml:space="preserve">4.5. Наличными деньгами по ведомости, приходному кассовому ордеру в кассу первичной профсоюзной организации, территориальной организации профсоюза, Совета профсоюза (по месту учета) вносят ежемесячные членские профсоюзные взносы члены профсоюза следующих категорий: 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 xml:space="preserve">- неработающие пенсионеры; 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 xml:space="preserve">- работники, временно прекратившие работу в связи с воспитанием детей; 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 xml:space="preserve">- временно неработающие в связи с переходом на другое место работы 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 xml:space="preserve">  и    сезонные рабочие в межсезонный период; 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 xml:space="preserve">- студенты и учащиеся, не получающие стипендию; 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 xml:space="preserve">- иные члены профсоюза, в случаях, установленных профсоюзом. 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4.6. Указанные наличные денежные средства приходуются в кассу первичной профсоюзной организации, распределяются в порядке, установленном в разделе 5 настоящего Положения, и перечисляются на соответствующий банковский счет (по принадлежности).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4.7. Отметка об уплате членских взносов производится в профсоюзном билете и учетной карточке члена профсоюза при снятии его с учета. Эта запись удостоверяется председателем профсоюзного комитета (профорганизатором) первичной профсоюзной организации, либо другим уполномоченным лицом по месту учета и заверяется штампом установленного образца.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4.8. Учет членских профсоюзных взносов, уплаченных безналичным порядком через бухгалтерию работодателя или наличными деньгами, ведется бухгалтером (казначеем) соответствующих профсоюзных организаций.</w:t>
      </w:r>
    </w:p>
    <w:p w:rsidR="00A24B85" w:rsidRDefault="00A24B85" w:rsidP="009846B2">
      <w:pPr>
        <w:rPr>
          <w:sz w:val="28"/>
          <w:szCs w:val="28"/>
        </w:rPr>
      </w:pPr>
    </w:p>
    <w:p w:rsidR="00A24B85" w:rsidRDefault="00A24B85" w:rsidP="009846B2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5. РАСПРЕДЕЛЕНИЕ ЧЛЕНСКИХ ПРОФСОЮЗНЫХ ВЗНОСОВ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5.1. Для эффективного функционирования организаций профсоюза устанавливается следующее распределение общей суммы собранных ежемесячных профсоюзных взносов: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- согласно Уставу профсоюза в Совет профсоюза (Профсоюз работников РАН) перечисляется 5% от валового сбора первичными организациями членских взносов;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 xml:space="preserve">- размер перечислений в региональные (территориальные) организации устанавливаются решениями конференций (собраний) этих организаций; 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 xml:space="preserve">- оставшиеся средства идут на уставную деятельность первичных профсоюзных организаций. 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5.2. Совет Профсоюза РАН в соответствие с Уставом профсоюза может установить дополнительный процент отчислений на финансирование целевых программ Профсоюза РАН.</w:t>
      </w:r>
    </w:p>
    <w:p w:rsidR="00A24B85" w:rsidRDefault="00A24B85" w:rsidP="009846B2">
      <w:pPr>
        <w:rPr>
          <w:sz w:val="28"/>
          <w:szCs w:val="28"/>
        </w:rPr>
      </w:pPr>
    </w:p>
    <w:p w:rsidR="00A24B85" w:rsidRDefault="00A24B85" w:rsidP="009846B2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ПЕРЕЧИСЛЕНИЕ ЧЛЕНСКИХ ПРОФСОЮЗНЫХ ВЗНОСОВ </w:t>
      </w:r>
    </w:p>
    <w:p w:rsidR="00A24B85" w:rsidRDefault="00A24B85" w:rsidP="009846B2">
      <w:pPr>
        <w:ind w:hanging="57"/>
        <w:rPr>
          <w:sz w:val="28"/>
          <w:szCs w:val="28"/>
        </w:rPr>
      </w:pPr>
      <w:r>
        <w:rPr>
          <w:sz w:val="28"/>
          <w:szCs w:val="28"/>
        </w:rPr>
        <w:t>6.1. Порядок исчисления, удержания и перечисления работодателем членских профсоюзных взносов безналичным порядком устанавливается в соответствии со ст.377 Трудового Кодекса Российской Федерации, ст.28 Федерального закона от 12.01.1996 г. № 10-ФЗ «О профессиональных союзах, их правах и гарантиях деятельности», письмом ЦБ России от 27.05.1997 г. №456, Отраслевым соглашением по РАН, коллективным договором и настоящим Положением. В случае отсутствия коллективного договора, первичная профсоюзная организация направляет работодателю уведомление о порядке удержания и перечисления членских профсоюзных взносов.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6.2. Работодатель, осуществляющий удержание членских профсоюзных взносов безналичным порядком, обеспечивает их правильное исчисление, удержание и своевременное бесплатное перечисление полученных сумм на счета профсоюзных организаций, открытые в соответствии с Уставом профсоюза по решению постоянно действующих руководящих выборных коллегиальных органов профсоюза, обладающих правом юридического лица. Согласно п.2 ст. 8 федерального закона «О бухгалтерском учете», эти денежные средства должны учитываться обособленно от имущества, являющегося собственностью организации (работодателя), и имущества других юридических лиц, находящегося у данной организации.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6.3. В соответствии с Отралевым соглашением по РАН работодатель, осуществляющий удержание членских профсоюзных взносов из заработной платы работников, перечисляет эти взносы не реже, чем один раз в месяц одновременно с начислением заработной платы  за истекший месяц.</w:t>
      </w:r>
    </w:p>
    <w:p w:rsidR="00A24B85" w:rsidRDefault="00A24B85" w:rsidP="009846B2">
      <w:pPr>
        <w:rPr>
          <w:b/>
          <w:bCs/>
          <w:sz w:val="28"/>
          <w:szCs w:val="28"/>
        </w:rPr>
      </w:pPr>
      <w:r>
        <w:rPr>
          <w:sz w:val="28"/>
          <w:szCs w:val="28"/>
        </w:rPr>
        <w:t>6.4. Членские профсоюзные взносы, полученные безналичным порядком в промежуточные периоды между установленными сроками выдачи заработной платы (увольнение или по другим причинам), перечисляются в соответствии с п. 6.3.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 xml:space="preserve">6.5. Для контроля полноты удержания бухгалтерией работодателя членских профсоюзных взносов соответствующая распечатка о величине удержанных членских взносов с каждого члена профсоюза передается ежемесячно в профком учреждения. 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6.6. Профсоюзный комитет первичной профсоюзной организации обязан предусмотреть в коллективном договоре порядок удержания членских профсоюзных взносов, сроки их перечисления и порядок контроля полноты их перечисления, установленный в п.6.5.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 xml:space="preserve">6.7. Первичная профсоюзная организация с уведомлением  региональной (территориальной) организации может направить работодателю  письмо, в котором содержится указание о долях отчислений от суммы удержанных профсоюзных взносов на текущие счета первичной профсоюзной организации, (региональной) территориальной  организации профсоюза и Совета профсоюза. 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6.8. Платежные поручения составляются работодателем. В тексте платежных поручений указывается за какой месяц приняты взносы, их общая сумма, в каких процентах и размерах полученные членские профсоюзные взносы перечисляются на счета первичной профсоюзной организации, (региональной) территориальной  организации и Совета профсоюза.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6.9. Работодатель ежемесячно информирует профсоюзный комитет первичной профсоюзной организации о выплаченной сумме заработной платы, начисленной и перечисленной на соответствующий банковский счет сумме профсоюзных взносов (порядок информирования определяется коллективным договором).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6.10. Первичные профсоюзные организации с правами юридического лица перечисляют установленный процент членских взносов на счет региональной (территориальной) организации, включая долю средств на деятельность Совета профсоюза, ежемесячно не позднее 15 числа месяца, следующего за расчетным.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 xml:space="preserve">6.11. Первичная профсоюзная организация вправе осуществлять прямое перечисление средств отдельным  платежным поручением в Совет профсоюза, уведомив об этом  региональную (территориальную) организацию. 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6.12. Региональные (территориальные) организации перечисляют 5% от валового сбора членских взносов в Совет профсоюза ежемесячно.</w:t>
      </w:r>
    </w:p>
    <w:p w:rsidR="00A24B85" w:rsidRDefault="00A24B85" w:rsidP="009846B2">
      <w:pPr>
        <w:keepNext/>
        <w:rPr>
          <w:b/>
          <w:bCs/>
          <w:sz w:val="28"/>
          <w:szCs w:val="28"/>
        </w:rPr>
      </w:pPr>
    </w:p>
    <w:p w:rsidR="00A24B85" w:rsidRDefault="00A24B85" w:rsidP="009846B2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7. ДОБРОВОЛЬНЫЕ ВНОСЫ И ПОЖЕРТВОВАНИЯ.</w:t>
      </w:r>
    </w:p>
    <w:p w:rsidR="00A24B85" w:rsidRDefault="00A24B85" w:rsidP="009846B2">
      <w:pPr>
        <w:keepNext/>
        <w:rPr>
          <w:sz w:val="28"/>
          <w:szCs w:val="28"/>
        </w:rPr>
      </w:pPr>
      <w:r>
        <w:rPr>
          <w:sz w:val="28"/>
          <w:szCs w:val="28"/>
        </w:rPr>
        <w:t>7.1. Каждый член профсоюза имеет право сделать добровольный взнос (пожертвование) в профсоюз и имеет право сделать пожелание о его целевом назначении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 xml:space="preserve">7.2. Добровольный взнос (пожертвование) может осуществляться членом профсоюза деньгами, ценными бумагами, другими вещами или имущественными правами, имеющими денежную оценку. 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7.3. Работники, не являющихся членами профсоюза, также вправе принимать участие в формировании материальной базы профсоюза, осуществляя добровольные взносы и пожертвования.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7.4. Организации (учреждения) РАН по письменному заявлению работников, не являющихся членами профсоюза, перечисляют на счет профсоюза добровольные взносы и денежные средства из заработной платы указанных работников на условиях и в порядке, установленных коллективным договором.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7.5. Учет добровольных взносов и иных денежных поступлений от работников согласно пп.7.1-7.4 осуществляется на отдельном субсчете.</w:t>
      </w:r>
    </w:p>
    <w:p w:rsidR="00A24B85" w:rsidRDefault="00A24B85" w:rsidP="009846B2">
      <w:pPr>
        <w:keepNext/>
        <w:rPr>
          <w:sz w:val="28"/>
          <w:szCs w:val="28"/>
        </w:rPr>
      </w:pPr>
      <w:r>
        <w:rPr>
          <w:sz w:val="28"/>
          <w:szCs w:val="28"/>
        </w:rPr>
        <w:t>7.6. Распределение добровольных взносов и иных денежных поступлений от работников, являющихся и не являющихся членами профсоюза, осуществляется в соответствии с целевым назначением взноса (пожертвования) согласно сметы профсоюзной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организации.</w:t>
      </w:r>
    </w:p>
    <w:p w:rsidR="00A24B85" w:rsidRDefault="00A24B85" w:rsidP="009846B2">
      <w:pPr>
        <w:keepNext/>
        <w:rPr>
          <w:b/>
          <w:bCs/>
          <w:sz w:val="28"/>
          <w:szCs w:val="28"/>
        </w:rPr>
      </w:pPr>
    </w:p>
    <w:p w:rsidR="00A24B85" w:rsidRDefault="00A24B85" w:rsidP="009846B2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8. КОНТРОЛЬ ЗА ПОЛНОТОЙ И СВОЕВРЕМЕННОСТЬЮ ПЕРЕЧИСЛЕНИЯ ВЗНОСОВ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8.1. Профсоюзный комитет первичной профсоюзной организации обеспечивает строгое соблюдение установленного порядка уплаты членских профсоюзных взносов, своевременную отметку об уплате взносов в профсоюзном билете и учетной карточке каждого члена профсоюза, приема добровольных взносов и иных денежных средств и о результатах проводимой работы ежегодно информирует профсоюзное собрание (конференцию).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8.2. Контрольно-ревизионная комиссия первичной профсоюзной организации не реже одного раза в год проверяет полноту удержания членских профсоюзных взносов, своевременность перечисления членских профсоюзных взносов и иных денежных средств в полном объеме.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8.3. Правильность исчисления членских профсоюзных взносов проверяется по лицевым счетам работников, ведомостям начисления заработной платы и другим документам, по которым выплачивается заработная плата, на основе распечаток удержания членских взносов.</w:t>
      </w:r>
    </w:p>
    <w:p w:rsidR="00A24B85" w:rsidRDefault="00A24B85" w:rsidP="009846B2">
      <w:pPr>
        <w:ind w:right="132"/>
        <w:rPr>
          <w:sz w:val="28"/>
          <w:szCs w:val="28"/>
        </w:rPr>
      </w:pPr>
      <w:r>
        <w:rPr>
          <w:sz w:val="28"/>
          <w:szCs w:val="28"/>
        </w:rPr>
        <w:t>8.4. Правильность получения членских профсоюзных взносов и иных денежных средств, уплаченных наличными- по ведомости, своевременность и полнота внесения денег в кассу проверяется сплошным порядком.</w:t>
      </w:r>
    </w:p>
    <w:p w:rsidR="00A24B85" w:rsidRDefault="00A24B85" w:rsidP="009846B2">
      <w:pPr>
        <w:tabs>
          <w:tab w:val="left" w:pos="7655"/>
        </w:tabs>
        <w:ind w:right="12"/>
        <w:rPr>
          <w:sz w:val="28"/>
          <w:szCs w:val="28"/>
        </w:rPr>
      </w:pPr>
      <w:r>
        <w:rPr>
          <w:sz w:val="28"/>
          <w:szCs w:val="28"/>
        </w:rPr>
        <w:t xml:space="preserve">8.5. При выявлении фактов неправильного исчисления членских профсоюзных взносов, несвоевременного и неполного перечисления членских профсоюзных взносов и иных денежных средств профсоюзным органам в установленном порядке составляется акт и принимаются меры к устранению допущенных недостатков. 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8.6. Контроль за своевременностью получения членских профсоюзных взносов и иных денежных средств, и полнотой их перечисления осуществляют также вышестоящие организации профсоюза.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8.7. Профсоюзные организации, допустившие задержку в перечислении членских профсоюзных взносов и иных денежных средств вышестоящим органам профсоюза или осуществляющие их перечисление ниже утвержденных размеров в течение 3-х месяцев, заслушиваются на заседаниях вышестоящего органа.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8.8. Председатели выборных коллегиальных органов профсоюза несут персональную ответственность за полноту и своевременность перечисления членских профсоюзных взносов и иных денежных средств в соответствии с Уставом профсоюза.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 xml:space="preserve">8.9. Первичные профсоюзные организации ежегодно до 15 февраля года, следующего за отчетным годом, представляют отчет по установленной форме (см.приложение 1) об уплате членских профсоюзных взносов в вышестоящую организацию, а при отсутствии таковой в Совет профсоюза. Отчеты подписывается председателем профкома первичной профсоюзной организации. 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8.10. Региональные (территориальные) организации профсоюза вправе устанавливать дополнительные формы внутреннего учета членских профсоюзных взносов и иных денежных средств.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8.11. Региональные (территориальные) организации профсоюза ежегодно до 15 марта года, следующего за отчетным годом, представляют отчет по установленной форме (см.приложение 2) в Совет профсоюза отчет об уплате членских профсоюзных взносов за прошедший год.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 xml:space="preserve">8.12. Совет профсоюза, контрольно-ревизионные органы и региональные (территориальные) организации профсоюза оказывают организационную и методическую помощь первичным профсоюзным организациям в правильной организации приема и учета членских профсоюзных взносов и иных денежных средств. 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 xml:space="preserve">8.13. Совет профсоюза вправе запрашивать от региональных (территориальных) организаций любые документы, касающиеся уплаты членских профсоюзных взносов и иных денежных средств. 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8.14. Совет профсоюза, контрольно-ревизионные органы и региональные (территориальные) организации профсоюза обеспечивают контроль за своевременной уплатой и учетом членских профсоюзных взносов и иных денежных средств, а также за расходованием денежных средств в соответствии с уставными целями и задачами.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8.15. Ход и итоги поступления членских профсоюзных взносов и иных денежных средств в Совет профсоюза и региональные (территориальные) организации не реже раза в год рассматриваются планово-бюджетными комиссиями этих организаций и докладываются руководящим органам профсоюза.</w:t>
      </w:r>
    </w:p>
    <w:p w:rsidR="00A24B85" w:rsidRDefault="00A24B85" w:rsidP="009846B2">
      <w:pPr>
        <w:keepNext/>
        <w:rPr>
          <w:b/>
          <w:bCs/>
          <w:sz w:val="28"/>
          <w:szCs w:val="28"/>
        </w:rPr>
      </w:pPr>
    </w:p>
    <w:p w:rsidR="00A24B85" w:rsidRDefault="00A24B85" w:rsidP="009846B2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9. РАЗРЕШЕНИЕ ИМУЩЕСТВЕННЫХ СПОРОВ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 xml:space="preserve">9.1. Работодатель не вправе задерживать перечисление указанных выше средств. 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9.2. При нарушении прав профсоюзов дела об истребовании членских профсоюзных взносов и иных денежных средств при задержке их перечисления рассматриваются Арбитражным судом (ст. 22 АПК РФ, информационное письмо ВАС РФ от 09.01.1998 г. № 25) по заявлению прокурора либо по исковому заявлению о взыскании задолженности по перечислению членских профсоюзных взносов и иных денежных средств и процентов за пользование чужими денежными средствами соответствующего выборного коллегиального органа профсоюза.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9.3. При осуществлении процедур банкротства суммы членских профсоюзных взносов из заработной платы работников должны перечисляться работодателем на счет профсоюзной организации в очередности, установленной для выплаты заработной платы. Мораторий на удовлетворение требований кредиторов по денежным обязательствам, предусмотренный статьями 94, 95 Федерального закона от 26.10.2002 N 127-ФЗ «О несостоятельности (банкротстве)», на данные суммы не распространяется.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>9.4. Изменение организационно-правовой формы работодателя, изменения названия организации работодателя не вносит изменений в порядок перечисления членских профсоюзных взносов.</w:t>
      </w:r>
    </w:p>
    <w:p w:rsidR="00A24B85" w:rsidRDefault="00A24B85" w:rsidP="009846B2">
      <w:pPr>
        <w:rPr>
          <w:sz w:val="28"/>
          <w:szCs w:val="28"/>
        </w:rPr>
      </w:pPr>
    </w:p>
    <w:p w:rsidR="00A24B85" w:rsidRDefault="00A24B85" w:rsidP="009846B2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10. ЗАКЛЮЧИТЕЛЬНЫЕ ПОЛОЖЕНИЯ</w:t>
      </w:r>
    </w:p>
    <w:p w:rsidR="00A24B85" w:rsidRDefault="00A24B85" w:rsidP="009846B2">
      <w:pPr>
        <w:rPr>
          <w:sz w:val="28"/>
          <w:szCs w:val="28"/>
        </w:rPr>
      </w:pPr>
      <w:r>
        <w:rPr>
          <w:sz w:val="28"/>
          <w:szCs w:val="28"/>
        </w:rPr>
        <w:t xml:space="preserve">10.1. Факты неисполнения либо ненадлежащего исполнения настоящего  Положения выносятся на рассмотрение Совета профсоюза в установленном порядке. </w:t>
      </w:r>
    </w:p>
    <w:p w:rsidR="00A24B85" w:rsidRDefault="00A24B85" w:rsidP="009846B2">
      <w:pPr>
        <w:rPr>
          <w:sz w:val="28"/>
          <w:szCs w:val="28"/>
        </w:rPr>
      </w:pPr>
    </w:p>
    <w:p w:rsidR="00A24B85" w:rsidRDefault="00A24B85" w:rsidP="009846B2">
      <w:pPr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t>Приложения</w:t>
      </w:r>
      <w:r>
        <w:rPr>
          <w:b/>
          <w:bCs/>
          <w:sz w:val="28"/>
          <w:szCs w:val="28"/>
          <w:lang w:val="en-US"/>
        </w:rPr>
        <w:t>:</w:t>
      </w:r>
    </w:p>
    <w:p w:rsidR="00A24B85" w:rsidRDefault="00A24B85" w:rsidP="009846B2">
      <w:pPr>
        <w:widowControl w:val="0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Форма отчета первичной профсоюзной организации о сборе и перечислении членских взносов;  </w:t>
      </w:r>
    </w:p>
    <w:p w:rsidR="00A24B85" w:rsidRDefault="00A24B85" w:rsidP="009846B2">
      <w:pPr>
        <w:widowControl w:val="0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Форма отчета региональной (территориальной)  профсоюзной организации о сборе и перечислении членских взносов  </w:t>
      </w:r>
    </w:p>
    <w:p w:rsidR="00A24B85" w:rsidRDefault="00A24B85" w:rsidP="009846B2">
      <w:pPr>
        <w:ind w:left="360"/>
        <w:rPr>
          <w:sz w:val="28"/>
          <w:szCs w:val="28"/>
        </w:rPr>
      </w:pPr>
    </w:p>
    <w:p w:rsidR="00A24B85" w:rsidRDefault="00A24B85" w:rsidP="00AC2D91">
      <w:pPr>
        <w:rPr>
          <w:rFonts w:ascii="Times New Roman" w:hAnsi="Times New Roman" w:cs="Times New Roman"/>
          <w:sz w:val="28"/>
          <w:szCs w:val="28"/>
        </w:rPr>
      </w:pPr>
    </w:p>
    <w:sectPr w:rsidR="00A24B85" w:rsidSect="00E7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BA0"/>
    <w:multiLevelType w:val="hybridMultilevel"/>
    <w:tmpl w:val="3462115A"/>
    <w:lvl w:ilvl="0" w:tplc="13028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743BB"/>
    <w:multiLevelType w:val="multilevel"/>
    <w:tmpl w:val="A134B2B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54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ascii="Times New Roman" w:hAnsi="Times New Roman" w:cs="Times New Roman" w:hint="default"/>
      </w:rPr>
    </w:lvl>
  </w:abstractNum>
  <w:abstractNum w:abstractNumId="2">
    <w:nsid w:val="202B3FF9"/>
    <w:multiLevelType w:val="multilevel"/>
    <w:tmpl w:val="3E9AEE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DAB3DEE"/>
    <w:multiLevelType w:val="multilevel"/>
    <w:tmpl w:val="A134B2B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54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ascii="Times New Roman" w:hAnsi="Times New Roman" w:cs="Times New Roman" w:hint="default"/>
      </w:rPr>
    </w:lvl>
  </w:abstractNum>
  <w:abstractNum w:abstractNumId="4">
    <w:nsid w:val="42A15102"/>
    <w:multiLevelType w:val="hybridMultilevel"/>
    <w:tmpl w:val="927ABDCE"/>
    <w:lvl w:ilvl="0" w:tplc="DAA691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64348"/>
    <w:multiLevelType w:val="multilevel"/>
    <w:tmpl w:val="A134B2B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54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ascii="Times New Roman" w:hAnsi="Times New Roman" w:cs="Times New Roman" w:hint="default"/>
      </w:rPr>
    </w:lvl>
  </w:abstractNum>
  <w:abstractNum w:abstractNumId="6">
    <w:nsid w:val="495E5A2F"/>
    <w:multiLevelType w:val="hybridMultilevel"/>
    <w:tmpl w:val="AEC2F98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C60D48"/>
    <w:multiLevelType w:val="multilevel"/>
    <w:tmpl w:val="A134B2B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54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ascii="Times New Roman" w:hAnsi="Times New Roman" w:cs="Times New Roman" w:hint="default"/>
      </w:rPr>
    </w:lvl>
  </w:abstractNum>
  <w:abstractNum w:abstractNumId="8">
    <w:nsid w:val="6E7269CC"/>
    <w:multiLevelType w:val="multilevel"/>
    <w:tmpl w:val="EED02AA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6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D91"/>
    <w:rsid w:val="000A11AB"/>
    <w:rsid w:val="000A4266"/>
    <w:rsid w:val="00416A02"/>
    <w:rsid w:val="004A1E73"/>
    <w:rsid w:val="004F519F"/>
    <w:rsid w:val="00593237"/>
    <w:rsid w:val="006A2058"/>
    <w:rsid w:val="009846B2"/>
    <w:rsid w:val="00A24B85"/>
    <w:rsid w:val="00A97346"/>
    <w:rsid w:val="00AC2D91"/>
    <w:rsid w:val="00CA211D"/>
    <w:rsid w:val="00CC5534"/>
    <w:rsid w:val="00D1110A"/>
    <w:rsid w:val="00DB440D"/>
    <w:rsid w:val="00E5465C"/>
    <w:rsid w:val="00E71192"/>
    <w:rsid w:val="00EC62B5"/>
    <w:rsid w:val="00EE5E94"/>
    <w:rsid w:val="00F05017"/>
    <w:rsid w:val="00F2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9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46B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110A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46B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110A"/>
    <w:rPr>
      <w:rFonts w:ascii="Cambria" w:hAnsi="Cambria" w:cs="Cambria"/>
      <w:b/>
      <w:bCs/>
      <w:color w:val="4F81BD"/>
    </w:rPr>
  </w:style>
  <w:style w:type="paragraph" w:styleId="Title">
    <w:name w:val="Title"/>
    <w:basedOn w:val="Normal"/>
    <w:link w:val="TitleChar"/>
    <w:uiPriority w:val="99"/>
    <w:qFormat/>
    <w:rsid w:val="00AC2D91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C2D9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AC2D9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C2D9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84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846B2"/>
  </w:style>
  <w:style w:type="paragraph" w:styleId="BodyText2">
    <w:name w:val="Body Text 2"/>
    <w:basedOn w:val="Normal"/>
    <w:link w:val="BodyText2Char"/>
    <w:uiPriority w:val="99"/>
    <w:semiHidden/>
    <w:rsid w:val="004F51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519F"/>
  </w:style>
  <w:style w:type="paragraph" w:styleId="BodyText3">
    <w:name w:val="Body Text 3"/>
    <w:basedOn w:val="Normal"/>
    <w:link w:val="BodyText3Char"/>
    <w:uiPriority w:val="99"/>
    <w:semiHidden/>
    <w:rsid w:val="004F519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F519F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D111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1110A"/>
  </w:style>
  <w:style w:type="paragraph" w:styleId="Header">
    <w:name w:val="header"/>
    <w:basedOn w:val="Normal"/>
    <w:link w:val="HeaderChar"/>
    <w:uiPriority w:val="99"/>
    <w:semiHidden/>
    <w:rsid w:val="00D1110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110A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D1110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25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10</Pages>
  <Words>2524</Words>
  <Characters>14392</Characters>
  <Application>Microsoft Office Outlook</Application>
  <DocSecurity>0</DocSecurity>
  <Lines>0</Lines>
  <Paragraphs>0</Paragraphs>
  <ScaleCrop>false</ScaleCrop>
  <Company>УрО РАН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УТВЕРЖДЕНО</dc:title>
  <dc:subject/>
  <dc:creator>пользователь</dc:creator>
  <cp:keywords/>
  <dc:description/>
  <cp:lastModifiedBy>Sadchikov</cp:lastModifiedBy>
  <cp:revision>2</cp:revision>
  <dcterms:created xsi:type="dcterms:W3CDTF">2010-01-23T01:22:00Z</dcterms:created>
  <dcterms:modified xsi:type="dcterms:W3CDTF">2010-01-23T01:22:00Z</dcterms:modified>
</cp:coreProperties>
</file>